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GRADING COMMUNICATION</w:t>
      </w:r>
    </w:p>
    <w:p w14:paraId="00000002" w14:textId="77777777" w:rsidR="00BE4329" w:rsidRDefault="00BE4329">
      <w:pPr>
        <w:rPr>
          <w:rFonts w:ascii="Times New Roman" w:eastAsia="Times New Roman" w:hAnsi="Times New Roman" w:cs="Times New Roman"/>
        </w:rPr>
      </w:pPr>
    </w:p>
    <w:p w14:paraId="00000003"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Dear Families,</w:t>
      </w:r>
    </w:p>
    <w:p w14:paraId="00000004"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05"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I’d like to take a moment to update you on some changes you may see this year in how your student is graded. Staff at middle and high schools throughout Bend-La Pine Schools are working to increase the accuracy and consistency of grades. The goal is for your student’s grades to more accurately reflect what they know and can do in relation to content they are expected to learn. As we begin this shift, you will notice some of our classrooms using an alternative scale to the one you may be used to. Any changes will help further our high expectations for students, now and for their futures. </w:t>
      </w:r>
    </w:p>
    <w:p w14:paraId="00000006" w14:textId="77777777" w:rsidR="00BE4329" w:rsidRDefault="00BE4329">
      <w:pPr>
        <w:rPr>
          <w:rFonts w:ascii="Times New Roman" w:eastAsia="Times New Roman" w:hAnsi="Times New Roman" w:cs="Times New Roman"/>
          <w:sz w:val="23"/>
          <w:szCs w:val="23"/>
        </w:rPr>
      </w:pPr>
    </w:p>
    <w:p w14:paraId="00000007"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hope this FAQ will answer any questions you may have about this shift. </w:t>
      </w:r>
    </w:p>
    <w:p w14:paraId="00000008"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09"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Why are you changing how you grade?</w:t>
      </w:r>
    </w:p>
    <w:p w14:paraId="0000000A" w14:textId="77777777" w:rsidR="00BE4329" w:rsidRDefault="00000000">
      <w:pPr>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t xml:space="preserve">Current grading systems have been in place over 100 years and new research in the area of grading suggests schools should adjust their systems to better serve students and more accurately reflect their learning. Current grading policies also allow for large discrepancies between classrooms — what earns a ‘B’ in one class could be an ‘A’ in another classroom.   </w:t>
      </w:r>
    </w:p>
    <w:p w14:paraId="0000000B"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0C"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What is the goal of this change?</w:t>
      </w:r>
    </w:p>
    <w:p w14:paraId="0000000D"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Ultimately, we believe grades should be accurate, transparent, resistant to bias and motivational to students. The current system is set up in a way contradictory to those goals. We want students and families to clearly understand why a student received a grade and trust that it is an accurate portrayal of their abilities.</w:t>
      </w:r>
    </w:p>
    <w:p w14:paraId="0000000E" w14:textId="77777777" w:rsidR="00BE4329" w:rsidRDefault="00BE4329">
      <w:pPr>
        <w:rPr>
          <w:rFonts w:ascii="Times New Roman" w:eastAsia="Times New Roman" w:hAnsi="Times New Roman" w:cs="Times New Roman"/>
          <w:sz w:val="23"/>
          <w:szCs w:val="23"/>
        </w:rPr>
      </w:pPr>
    </w:p>
    <w:p w14:paraId="0000000F"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The new model will have teachers grading against criteria rather than a percentage based system. In this setup, a student’s work would be examined against grade-level standards and reported in a manner that is clear where a student stands against that bar.</w:t>
      </w:r>
    </w:p>
    <w:p w14:paraId="00000010"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11"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How will this differ from traditional grading?</w:t>
      </w:r>
    </w:p>
    <w:p w14:paraId="00000012"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In traditional grading, a student’s work is graded out of 100% with the number of points correct divided by total points possible as a measure of capturing achievement. We aim to instead look at the entire body of evidence of student achievement and compare it against set standards for each grade level. That then would be reported to you and your student on a scale that all classrooms would be using.</w:t>
      </w:r>
    </w:p>
    <w:p w14:paraId="00000013"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14"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What will this look like in the gradebook?</w:t>
      </w:r>
    </w:p>
    <w:p w14:paraId="00000015"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The new system, which has already been implemented by many classrooms and schools across the district, will use a 0-4 system that aligns with the letter grades A-F. Each number will have a corresponding meaning that will communicate to both you and your student how they performed on a particular assignment and in the class overall.</w:t>
      </w:r>
    </w:p>
    <w:p w14:paraId="00000016" w14:textId="77777777" w:rsidR="00BE4329" w:rsidRDefault="00BE4329">
      <w:pPr>
        <w:rPr>
          <w:rFonts w:ascii="Times New Roman" w:eastAsia="Times New Roman" w:hAnsi="Times New Roman" w:cs="Times New Roman"/>
          <w:sz w:val="23"/>
          <w:szCs w:val="23"/>
        </w:rPr>
      </w:pPr>
    </w:p>
    <w:p w14:paraId="00000017"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lastRenderedPageBreak/>
        <w:t>What will each of the numbers in the 4-point scale represent?</w:t>
      </w:r>
    </w:p>
    <w:p w14:paraId="00000018"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A score of (4) would indicate that a student exceeds a standard by consistently demonstrating an</w:t>
      </w:r>
    </w:p>
    <w:p w14:paraId="00000019"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advanced level of understanding and/or the ability to apply their knowledge at a higher level.</w:t>
      </w:r>
    </w:p>
    <w:p w14:paraId="0000001A"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1B"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A score of (3) would indicate that a student has independently achieved the standard. The student</w:t>
      </w:r>
    </w:p>
    <w:p w14:paraId="0000001C"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demonstrates mastery of the standard.</w:t>
      </w:r>
    </w:p>
    <w:p w14:paraId="0000001D"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1E"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A score of (2) would indicate that a student is developing an understanding of a standard, but still may need additional instruction and/or support.</w:t>
      </w:r>
    </w:p>
    <w:p w14:paraId="0000001F"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20"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A score of (1) would indicate minimal understanding of a standard. The student shows limited evidence of understanding the standard.</w:t>
      </w:r>
    </w:p>
    <w:p w14:paraId="00000021" w14:textId="77777777" w:rsidR="00BE4329" w:rsidRDefault="00BE4329">
      <w:pPr>
        <w:rPr>
          <w:rFonts w:ascii="Times New Roman" w:eastAsia="Times New Roman" w:hAnsi="Times New Roman" w:cs="Times New Roman"/>
          <w:sz w:val="23"/>
          <w:szCs w:val="23"/>
        </w:rPr>
      </w:pPr>
    </w:p>
    <w:p w14:paraId="00000022"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A score of (0) would indicate there is no evidence of understanding because the assignment or test is missing or incomplete.</w:t>
      </w:r>
    </w:p>
    <w:p w14:paraId="00000023"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24"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Shown is a simpler form, the 0-4 scale would be represented with the following descriptors,</w:t>
      </w:r>
    </w:p>
    <w:p w14:paraId="00000025" w14:textId="77777777" w:rsidR="00BE4329" w:rsidRDefault="00BE4329">
      <w:pPr>
        <w:rPr>
          <w:rFonts w:ascii="Times New Roman" w:eastAsia="Times New Roman" w:hAnsi="Times New Roman" w:cs="Times New Roman"/>
          <w:sz w:val="23"/>
          <w:szCs w:val="23"/>
        </w:rPr>
      </w:pPr>
    </w:p>
    <w:p w14:paraId="00000026"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4 - Advanced</w:t>
      </w:r>
    </w:p>
    <w:p w14:paraId="00000027"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3 - Proficient</w:t>
      </w:r>
    </w:p>
    <w:p w14:paraId="00000028"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2 - Developing</w:t>
      </w:r>
    </w:p>
    <w:p w14:paraId="00000029"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1 - Beginning</w:t>
      </w:r>
    </w:p>
    <w:p w14:paraId="0000002A"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0 - Missing/Incomplete</w:t>
      </w:r>
    </w:p>
    <w:p w14:paraId="0000002B" w14:textId="77777777" w:rsidR="00BE4329" w:rsidRDefault="00BE4329">
      <w:pPr>
        <w:rPr>
          <w:rFonts w:ascii="Times New Roman" w:eastAsia="Times New Roman" w:hAnsi="Times New Roman" w:cs="Times New Roman"/>
          <w:sz w:val="23"/>
          <w:szCs w:val="23"/>
        </w:rPr>
      </w:pPr>
    </w:p>
    <w:p w14:paraId="0000002C"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Will my child still get a letter grade?</w:t>
      </w:r>
    </w:p>
    <w:p w14:paraId="0000002D"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Yes, all students will still receive a letter grade and a GPA. We acknowledge the common understanding around the A-F letter system and its role in college admission and scholarship applications.</w:t>
      </w:r>
    </w:p>
    <w:p w14:paraId="0000002E" w14:textId="77777777" w:rsidR="00BE4329" w:rsidRDefault="00BE4329">
      <w:pPr>
        <w:rPr>
          <w:rFonts w:ascii="Times New Roman" w:eastAsia="Times New Roman" w:hAnsi="Times New Roman" w:cs="Times New Roman"/>
          <w:sz w:val="23"/>
          <w:szCs w:val="23"/>
        </w:rPr>
      </w:pPr>
    </w:p>
    <w:p w14:paraId="0000002F" w14:textId="77777777" w:rsidR="00BE4329" w:rsidRDefault="00000000">
      <w:pPr>
        <w:rPr>
          <w:rFonts w:ascii="Times New Roman" w:eastAsia="Times New Roman" w:hAnsi="Times New Roman" w:cs="Times New Roman"/>
          <w:u w:val="single"/>
        </w:rPr>
        <w:sectPr w:rsidR="00BE4329">
          <w:pgSz w:w="12240" w:h="15840"/>
          <w:pgMar w:top="1440" w:right="1440" w:bottom="1440" w:left="1440" w:header="720" w:footer="720" w:gutter="0"/>
          <w:pgNumType w:start="1"/>
          <w:cols w:space="720"/>
        </w:sectPr>
      </w:pPr>
      <w:r>
        <w:rPr>
          <w:rFonts w:ascii="Times New Roman" w:eastAsia="Times New Roman" w:hAnsi="Times New Roman" w:cs="Times New Roman"/>
          <w:sz w:val="23"/>
          <w:szCs w:val="23"/>
        </w:rPr>
        <w:t>A student’s scores will be aggregated into an overall number on the 0-4 scale with the following breakdown for a conversion into a letter grade.</w:t>
      </w:r>
    </w:p>
    <w:p w14:paraId="00000030" w14:textId="77777777" w:rsidR="00BE4329" w:rsidRDefault="00BE4329">
      <w:pPr>
        <w:rPr>
          <w:rFonts w:ascii="Times New Roman" w:eastAsia="Times New Roman" w:hAnsi="Times New Roman" w:cs="Times New Roman"/>
          <w:u w:val="single"/>
        </w:rPr>
        <w:sectPr w:rsidR="00BE4329">
          <w:type w:val="continuous"/>
          <w:pgSz w:w="12240" w:h="15840"/>
          <w:pgMar w:top="1440" w:right="1440" w:bottom="1440" w:left="1440" w:header="720" w:footer="720" w:gutter="0"/>
          <w:cols w:num="2" w:space="720" w:equalWidth="0">
            <w:col w:w="4320" w:space="720"/>
            <w:col w:w="4320" w:space="0"/>
          </w:cols>
        </w:sectPr>
      </w:pPr>
    </w:p>
    <w:p w14:paraId="00000031" w14:textId="77777777" w:rsidR="00BE4329" w:rsidRDefault="00000000">
      <w:pPr>
        <w:rPr>
          <w:rFonts w:ascii="Times New Roman" w:eastAsia="Times New Roman" w:hAnsi="Times New Roman" w:cs="Times New Roman"/>
          <w:u w:val="single"/>
        </w:rPr>
      </w:pPr>
      <w:r>
        <w:rPr>
          <w:rFonts w:ascii="Times New Roman" w:eastAsia="Times New Roman" w:hAnsi="Times New Roman" w:cs="Times New Roman"/>
          <w:u w:val="single"/>
        </w:rPr>
        <w:t>0-4 - Middle School Scale</w:t>
      </w:r>
    </w:p>
    <w:p w14:paraId="00000032"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0 - 0.79 - F</w:t>
      </w:r>
    </w:p>
    <w:p w14:paraId="00000033"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0.8 - 1.59 - D</w:t>
      </w:r>
    </w:p>
    <w:p w14:paraId="00000034"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1.6 - 2.39 - C</w:t>
      </w:r>
    </w:p>
    <w:p w14:paraId="00000035"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2.4 - 3.19 - B</w:t>
      </w:r>
    </w:p>
    <w:p w14:paraId="00000036"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3.2 - 4.0 - A</w:t>
      </w:r>
    </w:p>
    <w:p w14:paraId="00000037" w14:textId="77777777" w:rsidR="00BE4329" w:rsidRDefault="00BE4329">
      <w:pPr>
        <w:rPr>
          <w:rFonts w:ascii="Times New Roman" w:eastAsia="Times New Roman" w:hAnsi="Times New Roman" w:cs="Times New Roman"/>
          <w:u w:val="single"/>
        </w:rPr>
      </w:pPr>
    </w:p>
    <w:p w14:paraId="00000038" w14:textId="77777777" w:rsidR="00BE4329" w:rsidRDefault="00BE4329">
      <w:pPr>
        <w:rPr>
          <w:rFonts w:ascii="Times New Roman" w:eastAsia="Times New Roman" w:hAnsi="Times New Roman" w:cs="Times New Roman"/>
          <w:u w:val="single"/>
        </w:rPr>
      </w:pPr>
    </w:p>
    <w:p w14:paraId="00000039" w14:textId="77777777" w:rsidR="00BE4329" w:rsidRDefault="00BE4329">
      <w:pPr>
        <w:rPr>
          <w:rFonts w:ascii="Times New Roman" w:eastAsia="Times New Roman" w:hAnsi="Times New Roman" w:cs="Times New Roman"/>
          <w:u w:val="single"/>
        </w:rPr>
      </w:pPr>
    </w:p>
    <w:p w14:paraId="0000003A" w14:textId="77777777" w:rsidR="00BE4329" w:rsidRDefault="00BE4329">
      <w:pPr>
        <w:rPr>
          <w:rFonts w:ascii="Times New Roman" w:eastAsia="Times New Roman" w:hAnsi="Times New Roman" w:cs="Times New Roman"/>
          <w:u w:val="single"/>
        </w:rPr>
      </w:pPr>
    </w:p>
    <w:p w14:paraId="0000003B" w14:textId="77777777" w:rsidR="00BE4329" w:rsidRDefault="00BE4329">
      <w:pPr>
        <w:rPr>
          <w:rFonts w:ascii="Times New Roman" w:eastAsia="Times New Roman" w:hAnsi="Times New Roman" w:cs="Times New Roman"/>
          <w:u w:val="single"/>
        </w:rPr>
      </w:pPr>
    </w:p>
    <w:p w14:paraId="0000003C" w14:textId="77777777" w:rsidR="00BE4329" w:rsidRDefault="00BE4329">
      <w:pPr>
        <w:rPr>
          <w:rFonts w:ascii="Times New Roman" w:eastAsia="Times New Roman" w:hAnsi="Times New Roman" w:cs="Times New Roman"/>
          <w:u w:val="single"/>
        </w:rPr>
      </w:pPr>
    </w:p>
    <w:p w14:paraId="0000003D" w14:textId="77777777" w:rsidR="00BE4329" w:rsidRDefault="00000000">
      <w:pPr>
        <w:rPr>
          <w:rFonts w:ascii="Times New Roman" w:eastAsia="Times New Roman" w:hAnsi="Times New Roman" w:cs="Times New Roman"/>
          <w:b/>
          <w:u w:val="single"/>
        </w:rPr>
      </w:pPr>
      <w:r>
        <w:rPr>
          <w:rFonts w:ascii="Times New Roman" w:eastAsia="Times New Roman" w:hAnsi="Times New Roman" w:cs="Times New Roman"/>
          <w:u w:val="single"/>
        </w:rPr>
        <w:t>0-4 High School Scale</w:t>
      </w:r>
    </w:p>
    <w:p w14:paraId="0000003E"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0 - 0.79 - F</w:t>
      </w:r>
    </w:p>
    <w:p w14:paraId="0000003F"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0.8 - 1.04 - D-</w:t>
      </w:r>
    </w:p>
    <w:p w14:paraId="00000040"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1.05 - 1.34 - D</w:t>
      </w:r>
    </w:p>
    <w:p w14:paraId="00000041"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1.35 - 1.59 - D+</w:t>
      </w:r>
    </w:p>
    <w:p w14:paraId="00000042"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1.6 - 1.84 - C-</w:t>
      </w:r>
    </w:p>
    <w:p w14:paraId="00000043"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1.85 - 2.14 - C</w:t>
      </w:r>
    </w:p>
    <w:p w14:paraId="00000044"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2.15 - 2.39 - C+</w:t>
      </w:r>
    </w:p>
    <w:p w14:paraId="00000045"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2.4 - 2.64 - B-</w:t>
      </w:r>
    </w:p>
    <w:p w14:paraId="00000046"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2.65 - 2.94 - B</w:t>
      </w:r>
    </w:p>
    <w:p w14:paraId="00000047"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2.95 - 3.19 - B+</w:t>
      </w:r>
    </w:p>
    <w:p w14:paraId="00000048"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3.2 - 3.44 - A-</w:t>
      </w:r>
    </w:p>
    <w:p w14:paraId="00000049" w14:textId="77777777" w:rsidR="00BE4329" w:rsidRDefault="00000000">
      <w:pPr>
        <w:rPr>
          <w:rFonts w:ascii="Times New Roman" w:eastAsia="Times New Roman" w:hAnsi="Times New Roman" w:cs="Times New Roman"/>
        </w:rPr>
      </w:pPr>
      <w:r>
        <w:rPr>
          <w:rFonts w:ascii="Times New Roman" w:eastAsia="Times New Roman" w:hAnsi="Times New Roman" w:cs="Times New Roman"/>
        </w:rPr>
        <w:t>3.45 - 3.74 - A</w:t>
      </w:r>
    </w:p>
    <w:p w14:paraId="0000004A" w14:textId="77777777" w:rsidR="00BE4329" w:rsidRDefault="00000000">
      <w:pPr>
        <w:rPr>
          <w:rFonts w:ascii="Times New Roman" w:eastAsia="Times New Roman" w:hAnsi="Times New Roman" w:cs="Times New Roman"/>
        </w:rPr>
        <w:sectPr w:rsidR="00BE4329">
          <w:type w:val="continuous"/>
          <w:pgSz w:w="12240" w:h="15840"/>
          <w:pgMar w:top="1440" w:right="1440" w:bottom="1440" w:left="1440" w:header="720" w:footer="720" w:gutter="0"/>
          <w:cols w:space="720" w:equalWidth="0">
            <w:col w:w="9360" w:space="0"/>
          </w:cols>
        </w:sectPr>
      </w:pPr>
      <w:r>
        <w:rPr>
          <w:rFonts w:ascii="Times New Roman" w:eastAsia="Times New Roman" w:hAnsi="Times New Roman" w:cs="Times New Roman"/>
        </w:rPr>
        <w:t>3.75 - 4.0 - A+</w:t>
      </w:r>
    </w:p>
    <w:p w14:paraId="0000004B" w14:textId="77777777" w:rsidR="00BE4329" w:rsidRDefault="00BE4329">
      <w:pPr>
        <w:rPr>
          <w:rFonts w:ascii="Times New Roman" w:eastAsia="Times New Roman" w:hAnsi="Times New Roman" w:cs="Times New Roman"/>
          <w:sz w:val="23"/>
          <w:szCs w:val="23"/>
        </w:rPr>
      </w:pPr>
    </w:p>
    <w:p w14:paraId="0000004C"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What is the timing of this change?</w:t>
      </w:r>
    </w:p>
    <w:p w14:paraId="0000004D"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Some of our classrooms are already using the 0-4 scale, some will transition to that scale this year and others may wait until next school year. No matter which system your teacher chooses, all students will continue to receive a letter grade on the A-F scale.</w:t>
      </w:r>
    </w:p>
    <w:p w14:paraId="0000004E" w14:textId="77777777" w:rsidR="00BE4329" w:rsidRDefault="00BE4329">
      <w:pPr>
        <w:rPr>
          <w:rFonts w:ascii="Times New Roman" w:eastAsia="Times New Roman" w:hAnsi="Times New Roman" w:cs="Times New Roman"/>
          <w:sz w:val="23"/>
          <w:szCs w:val="23"/>
        </w:rPr>
      </w:pPr>
    </w:p>
    <w:p w14:paraId="0000004F"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How will I know if my child needs help?</w:t>
      </w:r>
    </w:p>
    <w:p w14:paraId="00000050"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Receiving a 0, 1 or 2 on assignment or test can be a sign that a student needs extra support in the areas where they are receiving low marks. A 3 or 4 would signal that your student’s work is at or above grade level.</w:t>
      </w:r>
    </w:p>
    <w:p w14:paraId="00000051"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52"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Is it possible to achieve a grade of 4?</w:t>
      </w:r>
    </w:p>
    <w:p w14:paraId="00000053"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Yes, it is. However, a score of (4) indicates performance that is consistently above what is expected for mastery. Level 4 work would indicate a much deeper understanding of a standard, the ability to apply that knowledge, make connections and extend learning beyond the targeted goal. </w:t>
      </w:r>
    </w:p>
    <w:p w14:paraId="00000054"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000055" w14:textId="58BC7A3D"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Will I be able to check on my student’s grades in Canvas</w:t>
      </w:r>
      <w:r w:rsidR="006474DA">
        <w:rPr>
          <w:rFonts w:ascii="Times New Roman" w:eastAsia="Times New Roman" w:hAnsi="Times New Roman" w:cs="Times New Roman"/>
          <w:b/>
          <w:sz w:val="23"/>
          <w:szCs w:val="23"/>
          <w:u w:val="single"/>
        </w:rPr>
        <w:t>/Synergy</w:t>
      </w:r>
      <w:r>
        <w:rPr>
          <w:rFonts w:ascii="Times New Roman" w:eastAsia="Times New Roman" w:hAnsi="Times New Roman" w:cs="Times New Roman"/>
          <w:b/>
          <w:sz w:val="23"/>
          <w:szCs w:val="23"/>
          <w:u w:val="single"/>
        </w:rPr>
        <w:t>?</w:t>
      </w:r>
    </w:p>
    <w:p w14:paraId="00000056" w14:textId="1635B3FC"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Yes. You will still see a letter grade and a breakdown of your student’s work through </w:t>
      </w:r>
      <w:r w:rsidR="006474DA">
        <w:rPr>
          <w:rFonts w:ascii="Times New Roman" w:eastAsia="Times New Roman" w:hAnsi="Times New Roman" w:cs="Times New Roman"/>
          <w:sz w:val="23"/>
          <w:szCs w:val="23"/>
        </w:rPr>
        <w:t xml:space="preserve">either </w:t>
      </w:r>
      <w:r>
        <w:rPr>
          <w:rFonts w:ascii="Times New Roman" w:eastAsia="Times New Roman" w:hAnsi="Times New Roman" w:cs="Times New Roman"/>
          <w:sz w:val="23"/>
          <w:szCs w:val="23"/>
        </w:rPr>
        <w:t>a Canvas Observer account</w:t>
      </w:r>
      <w:r w:rsidR="006474DA">
        <w:rPr>
          <w:rFonts w:ascii="Times New Roman" w:eastAsia="Times New Roman" w:hAnsi="Times New Roman" w:cs="Times New Roman"/>
          <w:sz w:val="23"/>
          <w:szCs w:val="23"/>
        </w:rPr>
        <w:t xml:space="preserve"> or ParentVUE account</w:t>
      </w:r>
      <w:r>
        <w:rPr>
          <w:rFonts w:ascii="Times New Roman" w:eastAsia="Times New Roman" w:hAnsi="Times New Roman" w:cs="Times New Roman"/>
          <w:sz w:val="23"/>
          <w:szCs w:val="23"/>
        </w:rPr>
        <w:t xml:space="preserve">. </w:t>
      </w:r>
      <w:r w:rsidR="006474DA">
        <w:rPr>
          <w:rFonts w:ascii="Times New Roman" w:eastAsia="Times New Roman" w:hAnsi="Times New Roman" w:cs="Times New Roman"/>
          <w:sz w:val="23"/>
          <w:szCs w:val="23"/>
        </w:rPr>
        <w:t xml:space="preserve">Your school will notify you of the best place to look for your student’s grade.  </w:t>
      </w:r>
      <w:r>
        <w:rPr>
          <w:rFonts w:ascii="Times New Roman" w:eastAsia="Times New Roman" w:hAnsi="Times New Roman" w:cs="Times New Roman"/>
          <w:sz w:val="23"/>
          <w:szCs w:val="23"/>
        </w:rPr>
        <w:t xml:space="preserve">This is </w:t>
      </w:r>
      <w:r w:rsidR="006474DA">
        <w:rPr>
          <w:rFonts w:ascii="Times New Roman" w:eastAsia="Times New Roman" w:hAnsi="Times New Roman" w:cs="Times New Roman"/>
          <w:sz w:val="23"/>
          <w:szCs w:val="23"/>
        </w:rPr>
        <w:t xml:space="preserve">also </w:t>
      </w:r>
      <w:r>
        <w:rPr>
          <w:rFonts w:ascii="Times New Roman" w:eastAsia="Times New Roman" w:hAnsi="Times New Roman" w:cs="Times New Roman"/>
          <w:sz w:val="23"/>
          <w:szCs w:val="23"/>
        </w:rPr>
        <w:t xml:space="preserve">a great opportunity to sign up for a Canvas Observer account if you have not already done so. Instructions can be found </w:t>
      </w:r>
      <w:hyperlink r:id="rId4">
        <w:r>
          <w:rPr>
            <w:rFonts w:ascii="Times New Roman" w:eastAsia="Times New Roman" w:hAnsi="Times New Roman" w:cs="Times New Roman"/>
            <w:color w:val="1155CC"/>
            <w:sz w:val="23"/>
            <w:szCs w:val="23"/>
            <w:u w:val="single"/>
          </w:rPr>
          <w:t>here</w:t>
        </w:r>
      </w:hyperlink>
      <w:r>
        <w:rPr>
          <w:rFonts w:ascii="Times New Roman" w:eastAsia="Times New Roman" w:hAnsi="Times New Roman" w:cs="Times New Roman"/>
          <w:sz w:val="23"/>
          <w:szCs w:val="23"/>
        </w:rPr>
        <w:t>.</w:t>
      </w:r>
    </w:p>
    <w:p w14:paraId="00000057" w14:textId="77777777" w:rsidR="00BE4329" w:rsidRDefault="00BE4329">
      <w:pPr>
        <w:rPr>
          <w:rFonts w:ascii="Times New Roman" w:eastAsia="Times New Roman" w:hAnsi="Times New Roman" w:cs="Times New Roman"/>
          <w:sz w:val="23"/>
          <w:szCs w:val="23"/>
        </w:rPr>
      </w:pPr>
    </w:p>
    <w:p w14:paraId="00000058" w14:textId="182DF752"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Of note, </w:t>
      </w:r>
      <w:r w:rsidR="006474DA">
        <w:rPr>
          <w:rFonts w:ascii="Times New Roman" w:eastAsia="Times New Roman" w:hAnsi="Times New Roman" w:cs="Times New Roman"/>
          <w:sz w:val="23"/>
          <w:szCs w:val="23"/>
        </w:rPr>
        <w:t xml:space="preserve">if your school reports out grades with </w:t>
      </w:r>
      <w:r>
        <w:rPr>
          <w:rFonts w:ascii="Times New Roman" w:eastAsia="Times New Roman" w:hAnsi="Times New Roman" w:cs="Times New Roman"/>
          <w:sz w:val="23"/>
          <w:szCs w:val="23"/>
        </w:rPr>
        <w:t>Canvas</w:t>
      </w:r>
      <w:r w:rsidR="006474DA">
        <w:rPr>
          <w:rFonts w:ascii="Times New Roman" w:eastAsia="Times New Roman" w:hAnsi="Times New Roman" w:cs="Times New Roman"/>
          <w:sz w:val="23"/>
          <w:szCs w:val="23"/>
        </w:rPr>
        <w:t>, it</w:t>
      </w:r>
      <w:r>
        <w:rPr>
          <w:rFonts w:ascii="Times New Roman" w:eastAsia="Times New Roman" w:hAnsi="Times New Roman" w:cs="Times New Roman"/>
          <w:sz w:val="23"/>
          <w:szCs w:val="23"/>
        </w:rPr>
        <w:t xml:space="preserve"> still displays percentages as a function of its reporting.  As a result, when our staff moves to this new 0-4 scale, there will still be a percentage next to your student’s letter grade in Canvas.  This can be ignored as the 100% scale does not align with our new scale.  It is the letter grade you see that will be accurate.</w:t>
      </w:r>
    </w:p>
    <w:p w14:paraId="00000059" w14:textId="77777777" w:rsidR="00BE4329" w:rsidRDefault="00BE4329">
      <w:pPr>
        <w:rPr>
          <w:rFonts w:ascii="Times New Roman" w:eastAsia="Times New Roman" w:hAnsi="Times New Roman" w:cs="Times New Roman"/>
          <w:sz w:val="23"/>
          <w:szCs w:val="23"/>
        </w:rPr>
      </w:pPr>
    </w:p>
    <w:p w14:paraId="0000005A" w14:textId="77777777" w:rsidR="00BE4329" w:rsidRDefault="00000000">
      <w:pP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What other changes may be occurring that relate to grading? </w:t>
      </w:r>
    </w:p>
    <w:p w14:paraId="0000005B" w14:textId="77777777" w:rsidR="00BE4329" w:rsidRDefault="00000000">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Bend-La Pine Schools has a team of teachers and administrators examining the latest research and best-practices around grading in an effort to make grades as accurate and reliable as possible. Some of the other areas we are looking at include: effective homework practices, reporting behavior, the role of feedback in learning, and course standards alignment.</w:t>
      </w:r>
    </w:p>
    <w:p w14:paraId="0000005C" w14:textId="77777777" w:rsidR="00BE4329" w:rsidRDefault="00BE4329">
      <w:pPr>
        <w:rPr>
          <w:rFonts w:ascii="Times New Roman" w:eastAsia="Times New Roman" w:hAnsi="Times New Roman" w:cs="Times New Roman"/>
          <w:sz w:val="23"/>
          <w:szCs w:val="23"/>
        </w:rPr>
      </w:pPr>
    </w:p>
    <w:p w14:paraId="0000005D" w14:textId="77777777" w:rsidR="00BE4329" w:rsidRDefault="00BE4329">
      <w:pPr>
        <w:rPr>
          <w:rFonts w:ascii="Times New Roman" w:eastAsia="Times New Roman" w:hAnsi="Times New Roman" w:cs="Times New Roman"/>
          <w:sz w:val="23"/>
          <w:szCs w:val="23"/>
        </w:rPr>
      </w:pPr>
    </w:p>
    <w:sectPr w:rsidR="00BE4329">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29"/>
    <w:rsid w:val="006474DA"/>
    <w:rsid w:val="00BE4329"/>
    <w:rsid w:val="00FE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593B5"/>
  <w15:docId w15:val="{F73154C2-5532-9840-9AA0-E9EFF8D9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nd.k12.or.us/district/organization/canvas/canvas-paren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Cuadros</cp:lastModifiedBy>
  <cp:revision>2</cp:revision>
  <dcterms:created xsi:type="dcterms:W3CDTF">2023-08-22T18:50:00Z</dcterms:created>
  <dcterms:modified xsi:type="dcterms:W3CDTF">2023-08-22T18:50:00Z</dcterms:modified>
</cp:coreProperties>
</file>